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054" w:rsidRDefault="00604054" w:rsidP="00604054">
      <w:pPr>
        <w:spacing w:after="120"/>
        <w:ind w:left="5670" w:firstLine="702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04054" w:rsidRDefault="00604054" w:rsidP="00604054">
      <w:pPr>
        <w:ind w:left="5670"/>
        <w:rPr>
          <w:sz w:val="28"/>
          <w:szCs w:val="28"/>
        </w:rPr>
      </w:pPr>
      <w:r>
        <w:rPr>
          <w:sz w:val="28"/>
          <w:szCs w:val="28"/>
        </w:rPr>
        <w:t>решением Думы Чудовского</w:t>
      </w:r>
    </w:p>
    <w:p w:rsidR="00604054" w:rsidRDefault="00604054" w:rsidP="00604054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604054" w:rsidRDefault="00604054" w:rsidP="00604054">
      <w:pPr>
        <w:ind w:left="5670"/>
        <w:rPr>
          <w:sz w:val="28"/>
          <w:szCs w:val="28"/>
        </w:rPr>
      </w:pPr>
      <w:r>
        <w:rPr>
          <w:sz w:val="28"/>
          <w:szCs w:val="28"/>
        </w:rPr>
        <w:t>от 25.09.2018 № 277</w:t>
      </w:r>
    </w:p>
    <w:p w:rsidR="00604054" w:rsidRDefault="00604054" w:rsidP="0060405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604054" w:rsidRDefault="00604054" w:rsidP="00604054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  <w:bookmarkStart w:id="1" w:name="Par30"/>
      <w:bookmarkEnd w:id="1"/>
      <w:r>
        <w:rPr>
          <w:rFonts w:eastAsia="Calibri"/>
          <w:b/>
          <w:sz w:val="28"/>
          <w:szCs w:val="28"/>
          <w:lang w:eastAsia="en-US"/>
        </w:rPr>
        <w:t>Порядок</w:t>
      </w:r>
    </w:p>
    <w:p w:rsidR="00604054" w:rsidRDefault="00604054" w:rsidP="00604054">
      <w:pPr>
        <w:autoSpaceDE w:val="0"/>
        <w:autoSpaceDN w:val="0"/>
        <w:adjustRightInd w:val="0"/>
        <w:spacing w:line="240" w:lineRule="exact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независимой антикоррупционной экспертизы</w:t>
      </w:r>
    </w:p>
    <w:p w:rsidR="00604054" w:rsidRDefault="00604054" w:rsidP="00604054">
      <w:pPr>
        <w:autoSpaceDE w:val="0"/>
        <w:autoSpaceDN w:val="0"/>
        <w:adjustRightInd w:val="0"/>
        <w:spacing w:line="240" w:lineRule="exact"/>
        <w:ind w:firstLine="708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принятых</w:t>
      </w:r>
      <w:proofErr w:type="gramEnd"/>
      <w:r>
        <w:rPr>
          <w:b/>
          <w:sz w:val="28"/>
          <w:szCs w:val="28"/>
        </w:rPr>
        <w:t xml:space="preserve"> Думой Чудовского муниципального района</w:t>
      </w:r>
    </w:p>
    <w:p w:rsidR="00604054" w:rsidRDefault="00604054" w:rsidP="00604054">
      <w:pPr>
        <w:autoSpaceDE w:val="0"/>
        <w:autoSpaceDN w:val="0"/>
        <w:adjustRightInd w:val="0"/>
        <w:spacing w:line="240" w:lineRule="exact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нормативных правовых актов и проектов нормативных </w:t>
      </w:r>
    </w:p>
    <w:p w:rsidR="00604054" w:rsidRDefault="00604054" w:rsidP="00604054">
      <w:pPr>
        <w:autoSpaceDE w:val="0"/>
        <w:autoSpaceDN w:val="0"/>
        <w:adjustRightInd w:val="0"/>
        <w:spacing w:line="240" w:lineRule="exact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правовых актов, внесенных на рассмотрение</w:t>
      </w:r>
    </w:p>
    <w:p w:rsidR="00604054" w:rsidRDefault="00604054" w:rsidP="00604054">
      <w:pPr>
        <w:autoSpaceDE w:val="0"/>
        <w:autoSpaceDN w:val="0"/>
        <w:adjustRightInd w:val="0"/>
        <w:spacing w:line="240" w:lineRule="exact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Думы Чудовского муниципального района</w:t>
      </w:r>
    </w:p>
    <w:p w:rsidR="00604054" w:rsidRDefault="00604054" w:rsidP="00604054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sz w:val="28"/>
          <w:szCs w:val="28"/>
          <w:lang w:eastAsia="en-US"/>
        </w:rPr>
      </w:pPr>
    </w:p>
    <w:p w:rsidR="00604054" w:rsidRDefault="00604054" w:rsidP="0060405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604054" w:rsidRDefault="00A51B75" w:rsidP="00A51B75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 w:rsidR="00604054">
        <w:rPr>
          <w:rFonts w:eastAsia="Calibri"/>
          <w:b/>
          <w:sz w:val="28"/>
          <w:szCs w:val="28"/>
          <w:lang w:eastAsia="en-US"/>
        </w:rPr>
        <w:t>1. Общие положения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Настоящий Порядок разработан в соответствии с </w:t>
      </w:r>
      <w:r w:rsidRPr="00604054">
        <w:rPr>
          <w:rFonts w:eastAsia="Calibri"/>
          <w:sz w:val="28"/>
          <w:szCs w:val="28"/>
          <w:lang w:eastAsia="en-US"/>
        </w:rPr>
        <w:t>частью 1 статьи 5</w:t>
      </w:r>
      <w:r>
        <w:rPr>
          <w:rFonts w:eastAsia="Calibri"/>
          <w:sz w:val="28"/>
          <w:szCs w:val="28"/>
          <w:lang w:eastAsia="en-US"/>
        </w:rPr>
        <w:t xml:space="preserve"> Федерального закона от 17 июля 2009 года № 172-ФЗ «Об антикоррупционной экспертизе нормативных правовых актов и проектов нормативных правовых актов» в целях создания условий для проведения независимой антикоррупц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онной экспертизы принятых Думой Чудовского муниципального района норм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тивных правовых актов и проектов нормативных правовых актов, внесенных на рассмотрение Думы Чудовского муниципального района (далее - независимая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антикоррупционная экспертиза), определяет срок проведения независимой а</w:t>
      </w:r>
      <w:r>
        <w:rPr>
          <w:rFonts w:eastAsia="Calibri"/>
          <w:sz w:val="28"/>
          <w:szCs w:val="28"/>
          <w:lang w:eastAsia="en-US"/>
        </w:rPr>
        <w:t>н</w:t>
      </w:r>
      <w:r>
        <w:rPr>
          <w:rFonts w:eastAsia="Calibri"/>
          <w:sz w:val="28"/>
          <w:szCs w:val="28"/>
          <w:lang w:eastAsia="en-US"/>
        </w:rPr>
        <w:t>тикоррупционной экспертизы, порядок рассмотрения заключений по результ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там независимой антикоррупционной экспертизы и направления ответов о р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зультатах экспертизы лицам, проводившим независимую антикорру</w:t>
      </w:r>
      <w:r w:rsidR="00A51B75">
        <w:rPr>
          <w:rFonts w:eastAsia="Calibri"/>
          <w:sz w:val="28"/>
          <w:szCs w:val="28"/>
          <w:lang w:eastAsia="en-US"/>
        </w:rPr>
        <w:t>пционную экспертизу.</w:t>
      </w:r>
      <w:r w:rsidR="00A51B75">
        <w:rPr>
          <w:rFonts w:eastAsia="Calibri"/>
          <w:sz w:val="28"/>
          <w:szCs w:val="28"/>
          <w:lang w:eastAsia="en-US"/>
        </w:rPr>
        <w:tab/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 </w:t>
      </w:r>
      <w:proofErr w:type="gramStart"/>
      <w:r>
        <w:rPr>
          <w:rFonts w:eastAsia="Calibri"/>
          <w:sz w:val="28"/>
          <w:szCs w:val="28"/>
          <w:lang w:eastAsia="en-US"/>
        </w:rPr>
        <w:t>Независимая антикоррупционная экспертиза осуществляется в соо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 xml:space="preserve">ветствии с Федеральным </w:t>
      </w:r>
      <w:hyperlink r:id="rId9" w:history="1">
        <w:r w:rsidRPr="00A51B75">
          <w:rPr>
            <w:rFonts w:eastAsia="Calibri"/>
            <w:sz w:val="28"/>
            <w:szCs w:val="28"/>
            <w:lang w:eastAsia="en-US"/>
          </w:rPr>
          <w:t>законом</w:t>
        </w:r>
      </w:hyperlink>
      <w:r>
        <w:rPr>
          <w:rFonts w:eastAsia="Calibri"/>
          <w:sz w:val="28"/>
          <w:szCs w:val="28"/>
          <w:lang w:eastAsia="en-US"/>
        </w:rPr>
        <w:t xml:space="preserve"> от 25 декабря 2008 года № 273-ФЗ «О прот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водействии коррупции», Федеральным </w:t>
      </w:r>
      <w:hyperlink r:id="rId10" w:history="1">
        <w:r w:rsidRPr="00A51B75">
          <w:rPr>
            <w:rFonts w:eastAsia="Calibri"/>
            <w:sz w:val="28"/>
            <w:szCs w:val="28"/>
            <w:lang w:eastAsia="en-US"/>
          </w:rPr>
          <w:t>законом</w:t>
        </w:r>
      </w:hyperlink>
      <w:r>
        <w:rPr>
          <w:rFonts w:eastAsia="Calibri"/>
          <w:sz w:val="28"/>
          <w:szCs w:val="28"/>
          <w:lang w:eastAsia="en-US"/>
        </w:rPr>
        <w:t xml:space="preserve"> от 17 июля 2009 года № 172-ФЗ «Об антикоррупционной экспертизе нормативных правовых актов и проектов нормативных правовых актов», </w:t>
      </w:r>
      <w:hyperlink r:id="rId11" w:history="1">
        <w:r w:rsidRPr="00A51B75">
          <w:rPr>
            <w:rFonts w:eastAsia="Calibri"/>
            <w:sz w:val="28"/>
            <w:szCs w:val="28"/>
            <w:lang w:eastAsia="en-US"/>
          </w:rPr>
          <w:t>Постановлением</w:t>
        </w:r>
      </w:hyperlink>
      <w:r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 и иными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правовыми актами в указан</w:t>
      </w:r>
      <w:r w:rsidR="00A51B75">
        <w:rPr>
          <w:rFonts w:eastAsia="Calibri"/>
          <w:sz w:val="28"/>
          <w:szCs w:val="28"/>
          <w:lang w:eastAsia="en-US"/>
        </w:rPr>
        <w:t>ной сфере.</w:t>
      </w:r>
    </w:p>
    <w:p w:rsidR="00604054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1.3. Независимая антикоррупц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онная экспертиза проводится институтами гражданского общества и граждан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ми (далее - независимые эксперты) за счет собственных средств. Порядок и условия аккредитации экспертов по провед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нию независимой антикоррупционной экспертизы нормативных правовых а</w:t>
      </w:r>
      <w:r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>тов (проектов нормативных правовых актов) устанавливаются федеральным о</w:t>
      </w:r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ганом исполнительной вл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сти в области юстиции.</w:t>
      </w:r>
    </w:p>
    <w:p w:rsidR="00604054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04054" w:rsidRDefault="00A51B75" w:rsidP="00A51B75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 w:rsidR="00604054">
        <w:rPr>
          <w:rFonts w:eastAsia="Calibri"/>
          <w:b/>
          <w:sz w:val="28"/>
          <w:szCs w:val="28"/>
          <w:lang w:eastAsia="en-US"/>
        </w:rPr>
        <w:t>2. Обеспечение проведения независимой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604054">
        <w:rPr>
          <w:rFonts w:eastAsia="Calibri"/>
          <w:b/>
          <w:sz w:val="28"/>
          <w:szCs w:val="28"/>
          <w:lang w:eastAsia="en-US"/>
        </w:rPr>
        <w:t>антикоррупционной экспе</w:t>
      </w:r>
      <w:r w:rsidR="00604054">
        <w:rPr>
          <w:rFonts w:eastAsia="Calibri"/>
          <w:b/>
          <w:sz w:val="28"/>
          <w:szCs w:val="28"/>
          <w:lang w:eastAsia="en-US"/>
        </w:rPr>
        <w:t>р</w:t>
      </w:r>
      <w:r w:rsidR="00604054">
        <w:rPr>
          <w:rFonts w:eastAsia="Calibri"/>
          <w:b/>
          <w:sz w:val="28"/>
          <w:szCs w:val="28"/>
          <w:lang w:eastAsia="en-US"/>
        </w:rPr>
        <w:t>тизы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 </w:t>
      </w:r>
      <w:proofErr w:type="gramStart"/>
      <w:r>
        <w:rPr>
          <w:rFonts w:eastAsia="Calibri"/>
          <w:sz w:val="28"/>
          <w:szCs w:val="28"/>
          <w:lang w:eastAsia="en-US"/>
        </w:rPr>
        <w:t>В целях обеспечения возможности проведения независимой антико</w:t>
      </w:r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 xml:space="preserve">рупционной экспертизы проектов нормативных правовых актов, внесенных на рассмотрение Думы Чудовского муниципального района, указанные проекты </w:t>
      </w:r>
      <w:r>
        <w:rPr>
          <w:rFonts w:eastAsia="Calibri"/>
          <w:sz w:val="28"/>
          <w:szCs w:val="28"/>
          <w:lang w:eastAsia="en-US"/>
        </w:rPr>
        <w:lastRenderedPageBreak/>
        <w:t>размещаются на официальном сайте Администрации Чудовского муниципал</w:t>
      </w:r>
      <w:r>
        <w:rPr>
          <w:rFonts w:eastAsia="Calibri"/>
          <w:sz w:val="28"/>
          <w:szCs w:val="28"/>
          <w:lang w:eastAsia="en-US"/>
        </w:rPr>
        <w:t>ь</w:t>
      </w:r>
      <w:r>
        <w:rPr>
          <w:rFonts w:eastAsia="Calibri"/>
          <w:sz w:val="28"/>
          <w:szCs w:val="28"/>
          <w:lang w:eastAsia="en-US"/>
        </w:rPr>
        <w:t>ного района в информационно-телекоммуникационной сети «Интернет» в ср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ки, установленные с указанием дат начала и окончания приема заключений по результатам независимой антикоррупционной экспертизы проектов нормати</w:t>
      </w: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ных правовых актов, внесенных на рассмотрение Думы Чудовского муниц</w:t>
      </w:r>
      <w:r>
        <w:rPr>
          <w:rFonts w:eastAsia="Calibri"/>
          <w:sz w:val="28"/>
          <w:szCs w:val="28"/>
          <w:lang w:eastAsia="en-US"/>
        </w:rPr>
        <w:t>и</w:t>
      </w:r>
      <w:r w:rsidR="00A51B75">
        <w:rPr>
          <w:rFonts w:eastAsia="Calibri"/>
          <w:sz w:val="28"/>
          <w:szCs w:val="28"/>
          <w:lang w:eastAsia="en-US"/>
        </w:rPr>
        <w:t>пального района.</w:t>
      </w:r>
      <w:r w:rsidR="00A51B75">
        <w:rPr>
          <w:rFonts w:eastAsia="Calibri"/>
          <w:sz w:val="28"/>
          <w:szCs w:val="28"/>
          <w:lang w:eastAsia="en-US"/>
        </w:rPr>
        <w:tab/>
      </w:r>
      <w:proofErr w:type="gramEnd"/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2.2. Возможность проведения независимой антикоррупционной эксперт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зы принятых Думой Чудовского муниципального района нормативных прав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вых актов обеспечивается посредством их размещения на офиц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альном сайте Администрации Чудовского муниципального района в информ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ционно-телекоммуникационной сети «Интернет», а также посредством офиц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ального опубликования в бюллетене «</w:t>
      </w:r>
      <w:proofErr w:type="spellStart"/>
      <w:r>
        <w:rPr>
          <w:rFonts w:eastAsia="Calibri"/>
          <w:sz w:val="28"/>
          <w:szCs w:val="28"/>
          <w:lang w:eastAsia="en-US"/>
        </w:rPr>
        <w:t>Чудовский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вестник».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Независимая антикоррупционная экспертиза принятых Думой Чудовск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муниципального района нормативных правовых актов может быть проведена независимыми экспертами в любое время с момента их официального опубл</w:t>
      </w:r>
      <w:r>
        <w:rPr>
          <w:rFonts w:eastAsia="Calibri"/>
          <w:sz w:val="28"/>
          <w:szCs w:val="28"/>
          <w:lang w:eastAsia="en-US"/>
        </w:rPr>
        <w:t>и</w:t>
      </w:r>
      <w:r w:rsidR="00A51B75">
        <w:rPr>
          <w:rFonts w:eastAsia="Calibri"/>
          <w:sz w:val="28"/>
          <w:szCs w:val="28"/>
          <w:lang w:eastAsia="en-US"/>
        </w:rPr>
        <w:t>кования.</w:t>
      </w:r>
    </w:p>
    <w:p w:rsidR="00604054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2.3. Заключения по результатам независимой антикоррупционной экспе</w:t>
      </w:r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lang w:eastAsia="en-US"/>
        </w:rPr>
        <w:t>тизы могут быть направлены независимыми экспертами в Думу Чудовского муниципального района наро</w:t>
      </w:r>
      <w:r>
        <w:rPr>
          <w:rFonts w:eastAsia="Calibri"/>
          <w:sz w:val="28"/>
          <w:szCs w:val="28"/>
          <w:lang w:eastAsia="en-US"/>
        </w:rPr>
        <w:t>ч</w:t>
      </w:r>
      <w:r>
        <w:rPr>
          <w:rFonts w:eastAsia="Calibri"/>
          <w:sz w:val="28"/>
          <w:szCs w:val="28"/>
          <w:lang w:eastAsia="en-US"/>
        </w:rPr>
        <w:t xml:space="preserve">но, почтовой связью либо в виде электронного документа на адрес электронной почты </w:t>
      </w:r>
      <w:r>
        <w:rPr>
          <w:rFonts w:eastAsiaTheme="minorHAnsi"/>
          <w:sz w:val="28"/>
          <w:szCs w:val="28"/>
          <w:lang w:eastAsia="en-US"/>
        </w:rPr>
        <w:t>orgotdel_nagrada@mail.ru</w:t>
      </w:r>
      <w:r w:rsidR="00A51B75">
        <w:rPr>
          <w:rFonts w:eastAsiaTheme="minorHAnsi"/>
          <w:sz w:val="28"/>
          <w:szCs w:val="28"/>
          <w:lang w:eastAsia="en-US"/>
        </w:rPr>
        <w:t>.</w:t>
      </w:r>
    </w:p>
    <w:p w:rsidR="00604054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заключении по результатам независимой антикоррупционной эксперт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зы должны быть указаны выявленные в принятом Думой Чудовского муниц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пального района нормативном правовом акте (проекте нормативного правового акта, внесенного на рассмотрение Думы Чудовского муниципального района) </w:t>
      </w:r>
      <w:proofErr w:type="spellStart"/>
      <w:r>
        <w:rPr>
          <w:rFonts w:eastAsia="Calibri"/>
          <w:sz w:val="28"/>
          <w:szCs w:val="28"/>
          <w:lang w:eastAsia="en-US"/>
        </w:rPr>
        <w:t>коррупциогенные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факторы и предложены способы их устранения.</w:t>
      </w:r>
    </w:p>
    <w:p w:rsidR="00604054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04054" w:rsidRDefault="00A51B75" w:rsidP="00A51B75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ab/>
      </w:r>
      <w:r w:rsidR="00604054">
        <w:rPr>
          <w:rFonts w:eastAsia="Calibri"/>
          <w:b/>
          <w:sz w:val="28"/>
          <w:szCs w:val="28"/>
          <w:lang w:eastAsia="en-US"/>
        </w:rPr>
        <w:t>3. Порядок рассмотрения заключений по результатам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604054">
        <w:rPr>
          <w:rFonts w:eastAsia="Calibri"/>
          <w:b/>
          <w:sz w:val="28"/>
          <w:szCs w:val="28"/>
          <w:lang w:eastAsia="en-US"/>
        </w:rPr>
        <w:t>независимой антикоррупционной экспертизы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3.1. Поступившее в Думу Чудовского муниципального района заключ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ние независимого эксперта подлежит обязательной регистрации, после чего в этот же день передается председателю Думы Чудовского муниципального ра</w:t>
      </w:r>
      <w:r>
        <w:rPr>
          <w:rFonts w:eastAsia="Calibri"/>
          <w:sz w:val="28"/>
          <w:szCs w:val="28"/>
          <w:lang w:eastAsia="en-US"/>
        </w:rPr>
        <w:t>й</w:t>
      </w:r>
      <w:r>
        <w:rPr>
          <w:rFonts w:eastAsia="Calibri"/>
          <w:sz w:val="28"/>
          <w:szCs w:val="28"/>
          <w:lang w:eastAsia="en-US"/>
        </w:rPr>
        <w:t>она.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Думы Чудовского муниципального района направляет п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ступившее заключение в комиссию Думы Чудовского муниципального района по проведению антикоррупционной экспертизы (далее - Комиссия), которая рассматривает заключение и готовит мотивированное решение, содержащее выводы о наличии либо отсутствии в нормах проекта нормативного прав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вого акта, внесенного на рассмотрение Думы Чудовского муниципального ра</w:t>
      </w:r>
      <w:r>
        <w:rPr>
          <w:rFonts w:eastAsia="Calibri"/>
          <w:sz w:val="28"/>
          <w:szCs w:val="28"/>
          <w:lang w:eastAsia="en-US"/>
        </w:rPr>
        <w:t>й</w:t>
      </w:r>
      <w:r>
        <w:rPr>
          <w:rFonts w:eastAsia="Calibri"/>
          <w:sz w:val="28"/>
          <w:szCs w:val="28"/>
          <w:lang w:eastAsia="en-US"/>
        </w:rPr>
        <w:t>она (принятого Думой Чудовского муниципального района нормативного правов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акта), указанных в заключени</w:t>
      </w:r>
      <w:proofErr w:type="gramStart"/>
      <w:r>
        <w:rPr>
          <w:rFonts w:eastAsia="Calibri"/>
          <w:sz w:val="28"/>
          <w:szCs w:val="28"/>
          <w:lang w:eastAsia="en-US"/>
        </w:rPr>
        <w:t>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независимого эксперта, положений, спосо</w:t>
      </w:r>
      <w:r>
        <w:rPr>
          <w:rFonts w:eastAsia="Calibri"/>
          <w:sz w:val="28"/>
          <w:szCs w:val="28"/>
          <w:lang w:eastAsia="en-US"/>
        </w:rPr>
        <w:t>б</w:t>
      </w:r>
      <w:r>
        <w:rPr>
          <w:rFonts w:eastAsia="Calibri"/>
          <w:sz w:val="28"/>
          <w:szCs w:val="28"/>
          <w:lang w:eastAsia="en-US"/>
        </w:rPr>
        <w:t>ствующих созданию условий для проя</w:t>
      </w: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ления коррупции.</w:t>
      </w:r>
      <w:r>
        <w:rPr>
          <w:rFonts w:eastAsia="Calibri"/>
          <w:sz w:val="28"/>
          <w:szCs w:val="28"/>
          <w:lang w:eastAsia="en-US"/>
        </w:rPr>
        <w:tab/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Решение Комиссии носит рекомендательный характер. Решение Коми</w:t>
      </w: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>сии направляется председателю Думы Чудовского муниципального ра</w:t>
      </w:r>
      <w:r>
        <w:rPr>
          <w:rFonts w:eastAsia="Calibri"/>
          <w:sz w:val="28"/>
          <w:szCs w:val="28"/>
          <w:lang w:eastAsia="en-US"/>
        </w:rPr>
        <w:t>й</w:t>
      </w:r>
      <w:r>
        <w:rPr>
          <w:rFonts w:eastAsia="Calibri"/>
          <w:sz w:val="28"/>
          <w:szCs w:val="28"/>
          <w:lang w:eastAsia="en-US"/>
        </w:rPr>
        <w:t>она для принятия соответствующего решения и направления ответа независимому эк</w:t>
      </w: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>перту.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По итогам рассмотрения заключения независимого эксперта и решения Комиссии Думой Чудовского муниципального района принимается одно из следующих ре</w:t>
      </w:r>
      <w:r w:rsidR="00A51B75">
        <w:rPr>
          <w:rFonts w:eastAsia="Calibri"/>
          <w:sz w:val="28"/>
          <w:szCs w:val="28"/>
          <w:lang w:eastAsia="en-US"/>
        </w:rPr>
        <w:t>шений:</w:t>
      </w:r>
    </w:p>
    <w:p w:rsidR="00604054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 согласиться с наличием всех или отдельных указанных в заключении по р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зультатам независимой антикоррупционной экспертизы </w:t>
      </w:r>
      <w:proofErr w:type="spellStart"/>
      <w:r>
        <w:rPr>
          <w:rFonts w:eastAsia="Calibri"/>
          <w:sz w:val="28"/>
          <w:szCs w:val="28"/>
          <w:lang w:eastAsia="en-US"/>
        </w:rPr>
        <w:t>коррупциогенных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фа</w:t>
      </w:r>
      <w:r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>торов, выявленных в проекте нормативного правового акта, внесенного на рассмотрение Думы Чудовского муниципального района (принятом Думой Ч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до</w:t>
      </w: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ского муниципального района нормативном правовом акте).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этом случае проект нормативного правового акта возвращается разр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ботчику для подготовки соответствующих изменений, нормативный правовой акт направляется разработчику для внесения изменений либо призна</w:t>
      </w:r>
      <w:r w:rsidR="00A51B75">
        <w:rPr>
          <w:rFonts w:eastAsia="Calibri"/>
          <w:sz w:val="28"/>
          <w:szCs w:val="28"/>
          <w:lang w:eastAsia="en-US"/>
        </w:rPr>
        <w:t xml:space="preserve">нии его </w:t>
      </w:r>
      <w:proofErr w:type="gramStart"/>
      <w:r w:rsidR="00A51B75">
        <w:rPr>
          <w:rFonts w:eastAsia="Calibri"/>
          <w:sz w:val="28"/>
          <w:szCs w:val="28"/>
          <w:lang w:eastAsia="en-US"/>
        </w:rPr>
        <w:t>утратившим</w:t>
      </w:r>
      <w:proofErr w:type="gramEnd"/>
      <w:r w:rsidR="00A51B75">
        <w:rPr>
          <w:rFonts w:eastAsia="Calibri"/>
          <w:sz w:val="28"/>
          <w:szCs w:val="28"/>
          <w:lang w:eastAsia="en-US"/>
        </w:rPr>
        <w:t xml:space="preserve"> силу;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б) не согласиться с наличием указанных в заключении по результатам н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зависимой антикоррупционной экспертизы </w:t>
      </w:r>
      <w:proofErr w:type="spellStart"/>
      <w:r>
        <w:rPr>
          <w:rFonts w:eastAsia="Calibri"/>
          <w:sz w:val="28"/>
          <w:szCs w:val="28"/>
          <w:lang w:eastAsia="en-US"/>
        </w:rPr>
        <w:t>коррупциогенных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факторов, выя</w:t>
      </w: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ленных в проекте нормативного правового акта, внесенного на ра</w:t>
      </w: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>смотрение Думы Чудовского муниципального района (принятом Думой Чудовского мун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ципального района нор</w:t>
      </w:r>
      <w:r w:rsidR="00A51B75">
        <w:rPr>
          <w:rFonts w:eastAsia="Calibri"/>
          <w:sz w:val="28"/>
          <w:szCs w:val="28"/>
          <w:lang w:eastAsia="en-US"/>
        </w:rPr>
        <w:t>мативном правовом акте).</w:t>
      </w:r>
    </w:p>
    <w:p w:rsidR="00A51B75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результатам рассмотрения заключения за подписью председателя Д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мы Чудовского муниципального района гражданину или организации, пров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дившим независимую экспертизу, направляется мотивированный ответ, за и</w:t>
      </w: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ключением случаев, когда в заключении отсутствует предложение о способе устранения выявленных </w:t>
      </w:r>
      <w:proofErr w:type="spellStart"/>
      <w:r>
        <w:rPr>
          <w:rFonts w:eastAsia="Calibri"/>
          <w:sz w:val="28"/>
          <w:szCs w:val="28"/>
          <w:lang w:eastAsia="en-US"/>
        </w:rPr>
        <w:t>коррупцио</w:t>
      </w:r>
      <w:r w:rsidR="00A51B75">
        <w:rPr>
          <w:rFonts w:eastAsia="Calibri"/>
          <w:sz w:val="28"/>
          <w:szCs w:val="28"/>
          <w:lang w:eastAsia="en-US"/>
        </w:rPr>
        <w:t>генных</w:t>
      </w:r>
      <w:proofErr w:type="spellEnd"/>
      <w:r w:rsidR="00A51B75">
        <w:rPr>
          <w:rFonts w:eastAsia="Calibri"/>
          <w:sz w:val="28"/>
          <w:szCs w:val="28"/>
          <w:lang w:eastAsia="en-US"/>
        </w:rPr>
        <w:t xml:space="preserve"> факторов.</w:t>
      </w:r>
    </w:p>
    <w:p w:rsidR="00604054" w:rsidRDefault="00604054" w:rsidP="0060405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Ответ направляется на почтовый адрес и (или) на адрес электронной п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чты, указанные независ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мым экспертом в заключени</w:t>
      </w:r>
      <w:proofErr w:type="gramStart"/>
      <w:r>
        <w:rPr>
          <w:rFonts w:eastAsia="Calibri"/>
          <w:sz w:val="28"/>
          <w:szCs w:val="28"/>
          <w:lang w:eastAsia="en-US"/>
        </w:rPr>
        <w:t>и</w:t>
      </w:r>
      <w:proofErr w:type="gramEnd"/>
      <w:r>
        <w:rPr>
          <w:rFonts w:eastAsia="Calibri"/>
          <w:sz w:val="28"/>
          <w:szCs w:val="28"/>
          <w:lang w:eastAsia="en-US"/>
        </w:rPr>
        <w:t>, в 30-дневный срок со дня поступления заключения независимого эксперта в Думу Чудовского мун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ципального района.</w:t>
      </w:r>
    </w:p>
    <w:p w:rsidR="00FD1A3E" w:rsidRPr="00A51B75" w:rsidRDefault="00604054" w:rsidP="00A51B7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________________________________________________</w:t>
      </w:r>
    </w:p>
    <w:sectPr w:rsidR="00FD1A3E" w:rsidRPr="00A51B75" w:rsidSect="00FE1245">
      <w:headerReference w:type="even" r:id="rId12"/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664" w:rsidRDefault="00513664">
      <w:r>
        <w:separator/>
      </w:r>
    </w:p>
  </w:endnote>
  <w:endnote w:type="continuationSeparator" w:id="0">
    <w:p w:rsidR="00513664" w:rsidRDefault="0051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664" w:rsidRDefault="00513664">
      <w:r>
        <w:separator/>
      </w:r>
    </w:p>
  </w:footnote>
  <w:footnote w:type="continuationSeparator" w:id="0">
    <w:p w:rsidR="00513664" w:rsidRDefault="00513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51B75">
      <w:rPr>
        <w:rStyle w:val="a9"/>
        <w:noProof/>
      </w:rPr>
      <w:t>2</w: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14222"/>
    <w:rsid w:val="000226D3"/>
    <w:rsid w:val="00040988"/>
    <w:rsid w:val="00053E59"/>
    <w:rsid w:val="000567AA"/>
    <w:rsid w:val="00075A7B"/>
    <w:rsid w:val="00082173"/>
    <w:rsid w:val="000829D8"/>
    <w:rsid w:val="000A1AA3"/>
    <w:rsid w:val="000A5AF3"/>
    <w:rsid w:val="000C553B"/>
    <w:rsid w:val="000C619F"/>
    <w:rsid w:val="000D1031"/>
    <w:rsid w:val="000D2C24"/>
    <w:rsid w:val="000F0075"/>
    <w:rsid w:val="00102AC0"/>
    <w:rsid w:val="00111B9C"/>
    <w:rsid w:val="001142F2"/>
    <w:rsid w:val="00120068"/>
    <w:rsid w:val="00121DDF"/>
    <w:rsid w:val="0017002D"/>
    <w:rsid w:val="00177391"/>
    <w:rsid w:val="001A5282"/>
    <w:rsid w:val="001A7F71"/>
    <w:rsid w:val="001B1A1E"/>
    <w:rsid w:val="001C1D3C"/>
    <w:rsid w:val="001E0B79"/>
    <w:rsid w:val="001E363C"/>
    <w:rsid w:val="002047A7"/>
    <w:rsid w:val="00222E83"/>
    <w:rsid w:val="0022648A"/>
    <w:rsid w:val="00233FE8"/>
    <w:rsid w:val="00234D38"/>
    <w:rsid w:val="00243102"/>
    <w:rsid w:val="002446DD"/>
    <w:rsid w:val="0028352A"/>
    <w:rsid w:val="002B5EF7"/>
    <w:rsid w:val="002B79C7"/>
    <w:rsid w:val="002E2184"/>
    <w:rsid w:val="002E2631"/>
    <w:rsid w:val="002F237E"/>
    <w:rsid w:val="002F43A1"/>
    <w:rsid w:val="003148C5"/>
    <w:rsid w:val="00317675"/>
    <w:rsid w:val="00317A48"/>
    <w:rsid w:val="00331652"/>
    <w:rsid w:val="00337DD1"/>
    <w:rsid w:val="003502C2"/>
    <w:rsid w:val="00352B38"/>
    <w:rsid w:val="00352B8E"/>
    <w:rsid w:val="00355E2B"/>
    <w:rsid w:val="00366BFA"/>
    <w:rsid w:val="0039519A"/>
    <w:rsid w:val="003C38FA"/>
    <w:rsid w:val="003D71FA"/>
    <w:rsid w:val="00405D36"/>
    <w:rsid w:val="00440CD4"/>
    <w:rsid w:val="00441546"/>
    <w:rsid w:val="00447EAC"/>
    <w:rsid w:val="00464051"/>
    <w:rsid w:val="00470BD9"/>
    <w:rsid w:val="00474C58"/>
    <w:rsid w:val="00484CC4"/>
    <w:rsid w:val="004A7412"/>
    <w:rsid w:val="004B734F"/>
    <w:rsid w:val="004B75D6"/>
    <w:rsid w:val="005074E7"/>
    <w:rsid w:val="00513664"/>
    <w:rsid w:val="00515AD8"/>
    <w:rsid w:val="00576274"/>
    <w:rsid w:val="0057780D"/>
    <w:rsid w:val="00584DB0"/>
    <w:rsid w:val="00585DE2"/>
    <w:rsid w:val="005D35AE"/>
    <w:rsid w:val="005E591E"/>
    <w:rsid w:val="005F49C5"/>
    <w:rsid w:val="005F76A4"/>
    <w:rsid w:val="00604054"/>
    <w:rsid w:val="00616EE2"/>
    <w:rsid w:val="00623F0B"/>
    <w:rsid w:val="00662C55"/>
    <w:rsid w:val="00670F1D"/>
    <w:rsid w:val="00675B40"/>
    <w:rsid w:val="00683796"/>
    <w:rsid w:val="00683F56"/>
    <w:rsid w:val="00693D24"/>
    <w:rsid w:val="006B19F0"/>
    <w:rsid w:val="006D29DB"/>
    <w:rsid w:val="006E7CA5"/>
    <w:rsid w:val="007161E4"/>
    <w:rsid w:val="007461FF"/>
    <w:rsid w:val="00763EF5"/>
    <w:rsid w:val="0078129C"/>
    <w:rsid w:val="00784627"/>
    <w:rsid w:val="007A0F09"/>
    <w:rsid w:val="007A4367"/>
    <w:rsid w:val="007C66A6"/>
    <w:rsid w:val="007D1D2A"/>
    <w:rsid w:val="007E0789"/>
    <w:rsid w:val="007E4B65"/>
    <w:rsid w:val="007F298A"/>
    <w:rsid w:val="00801A1A"/>
    <w:rsid w:val="00805101"/>
    <w:rsid w:val="00812889"/>
    <w:rsid w:val="0082221B"/>
    <w:rsid w:val="008371ED"/>
    <w:rsid w:val="00842CA8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7737"/>
    <w:rsid w:val="009C5C77"/>
    <w:rsid w:val="009D2602"/>
    <w:rsid w:val="00A1720D"/>
    <w:rsid w:val="00A20E16"/>
    <w:rsid w:val="00A35B1C"/>
    <w:rsid w:val="00A407E0"/>
    <w:rsid w:val="00A474EE"/>
    <w:rsid w:val="00A51B75"/>
    <w:rsid w:val="00A569D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25637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A21E8"/>
    <w:rsid w:val="00BB3613"/>
    <w:rsid w:val="00BB504C"/>
    <w:rsid w:val="00BC4C54"/>
    <w:rsid w:val="00BD1703"/>
    <w:rsid w:val="00BE264B"/>
    <w:rsid w:val="00BE545E"/>
    <w:rsid w:val="00C03EC2"/>
    <w:rsid w:val="00C169A3"/>
    <w:rsid w:val="00C3004A"/>
    <w:rsid w:val="00C30237"/>
    <w:rsid w:val="00C61F66"/>
    <w:rsid w:val="00C872C8"/>
    <w:rsid w:val="00CA0B0A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851C7"/>
    <w:rsid w:val="00D9042A"/>
    <w:rsid w:val="00DA2C65"/>
    <w:rsid w:val="00DB7A6A"/>
    <w:rsid w:val="00DD01A2"/>
    <w:rsid w:val="00DD449E"/>
    <w:rsid w:val="00DF4DED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E0CC6"/>
    <w:rsid w:val="00F26CC4"/>
    <w:rsid w:val="00F4694B"/>
    <w:rsid w:val="00F575F3"/>
    <w:rsid w:val="00F955BC"/>
    <w:rsid w:val="00FA4B43"/>
    <w:rsid w:val="00FD1A3E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6040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6040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DCBCF98ABA3F1EBC0A59A16686A2E3EBFDDA1CEDA96ED795F86D2DCEF4D4B8A700272v3U1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DCBCF98ABA3F1EBC0A59A16686A2E3EBFD6A8CAD892ED795F86D2DCEF4D4B8A700272v3U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DCBCF98ABA3F1EBC0A59A16686A2E3EBFD6A8CADF90ED795F86D2DCEF4D4B8A700272383FF9F9C3v5UA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51828-E23C-4D63-90DE-C183C3FB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2018-10-02T13:07:00Z</cp:lastPrinted>
  <dcterms:created xsi:type="dcterms:W3CDTF">2018-10-02T12:55:00Z</dcterms:created>
  <dcterms:modified xsi:type="dcterms:W3CDTF">2018-10-02T13:08:00Z</dcterms:modified>
</cp:coreProperties>
</file>